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36"/>
        </w:rPr>
      </w:pPr>
      <w:r>
        <w:rPr>
          <w:rFonts w:hint="eastAsia"/>
        </w:rPr>
        <w:t> </w:t>
      </w:r>
      <w:r>
        <w:rPr>
          <w:rFonts w:hint="eastAsia"/>
          <w:b/>
          <w:bCs/>
          <w:sz w:val="28"/>
          <w:szCs w:val="36"/>
        </w:rPr>
        <w:t>附件： </w:t>
      </w:r>
    </w:p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第二十</w:t>
      </w:r>
      <w:r>
        <w:rPr>
          <w:rFonts w:hint="eastAsia"/>
          <w:b/>
          <w:bCs/>
          <w:sz w:val="28"/>
          <w:szCs w:val="36"/>
          <w:lang w:val="en-US" w:eastAsia="zh-CN"/>
        </w:rPr>
        <w:t>八</w:t>
      </w:r>
      <w:r>
        <w:rPr>
          <w:rFonts w:hint="eastAsia"/>
          <w:b/>
          <w:bCs/>
          <w:sz w:val="28"/>
          <w:szCs w:val="36"/>
        </w:rPr>
        <w:t>期发展性训练营暨大学生职业能力提升课程安排</w:t>
      </w:r>
    </w:p>
    <w:p/>
    <w:tbl>
      <w:tblPr>
        <w:tblStyle w:val="3"/>
        <w:tblpPr w:leftFromText="180" w:rightFromText="180" w:vertAnchor="text" w:horzAnchor="page" w:tblpX="1480" w:tblpY="411"/>
        <w:tblOverlap w:val="never"/>
        <w:tblW w:w="101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661"/>
        <w:gridCol w:w="1848"/>
        <w:gridCol w:w="2162"/>
        <w:gridCol w:w="2448"/>
        <w:gridCol w:w="2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模块</w:t>
            </w:r>
          </w:p>
        </w:tc>
        <w:tc>
          <w:tcPr>
            <w:tcW w:w="4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课程名称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授课教师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课程日期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技能培训</w:t>
            </w:r>
          </w:p>
        </w:tc>
        <w:tc>
          <w:tcPr>
            <w:tcW w:w="6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开班仪式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3月23日周六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8:30-9:00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大学生教师教学职业能力提升培训班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《教育知识与能力》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张旭东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杭州师范大学美术学院美术学（师范）教研室主任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3月23-24日 周六、周日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9:00-12:00；13:30-16:30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《教学技能训练》</w:t>
            </w:r>
          </w:p>
        </w:tc>
        <w:tc>
          <w:tcPr>
            <w:tcW w:w="2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3月30-31日 周六、周日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8:30-12:00；13:30-16:30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《综合素质》</w:t>
            </w:r>
          </w:p>
        </w:tc>
        <w:tc>
          <w:tcPr>
            <w:tcW w:w="24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4月13-14日 周六、周日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8:30-12:00；13:30-16:30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素质提升</w:t>
            </w:r>
          </w:p>
        </w:tc>
        <w:tc>
          <w:tcPr>
            <w:tcW w:w="4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考公就业公益课程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张迪              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浙江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Hans"/>
              </w:rPr>
              <w:t>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究院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Hans"/>
              </w:rPr>
              <w:t>副院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长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4月13日 周六9:30-11:30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教师招聘编制课程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薛梦男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浙江美术学科骨干教师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4月13日周六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13:30-15:30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求职中的心理世界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蔡宏辉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心理健康中心教师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4月20日 周六9:30-11:30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知识产权保护与创作的关系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林璐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浙江理工大学教授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金通专利 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4月20日周六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13:30-15:30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精益创业训练1-创新者的洞察力 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章宇辰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创业教练、SLP 全球创业领导力训练营中国负责人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5月12日 周日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9:30-11:30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精益创业训练2-精益创业的章法和核心概念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章宇辰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创业教练、SLP 全球创业领导力训练营中国负责人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5月12日周日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13:30-15:30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走访参观</w:t>
            </w:r>
          </w:p>
        </w:tc>
        <w:tc>
          <w:tcPr>
            <w:tcW w:w="4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上汽集团参观交流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4月中旬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具体安排另行通知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360" w:lineRule="auto"/>
        <w:ind w:left="0" w:right="0" w:firstLine="0"/>
        <w:jc w:val="left"/>
        <w:textAlignment w:val="auto"/>
      </w:pPr>
      <w:r>
        <w:rPr>
          <w:rFonts w:hint="default" w:ascii="Calibri" w:hAnsi="Calibri" w:cs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授课地点：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大学生教师教学职业能力提升培训班，南山校区1</w:t>
      </w:r>
      <w:r>
        <w:rPr>
          <w:rFonts w:hint="default" w:ascii="宋体" w:hAnsi="宋体" w:eastAsia="宋体" w:cs="宋体"/>
          <w:i w:val="0"/>
          <w:iCs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C602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；其他课程，</w:t>
      </w:r>
      <w:r>
        <w:rPr>
          <w:rFonts w:hint="default" w:ascii="Calibri" w:hAnsi="Calibri" w:cs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象山校区南书</w:t>
      </w:r>
      <w:bookmarkStart w:id="0" w:name="_GoBack"/>
      <w:bookmarkEnd w:id="0"/>
      <w:r>
        <w:rPr>
          <w:rFonts w:hint="default" w:ascii="Calibri" w:hAnsi="Calibri" w:cs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屋二楼就业指导中心多功能教室</w:t>
      </w:r>
      <w:r>
        <w:rPr>
          <w:rFonts w:hint="eastAsia" w:ascii="Calibri" w:hAnsi="Calibri" w:cs="Calibri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mY2NlYjJkM2Y2MTAyNDNhYzE1YTAzNDljMDIyZWUifQ=="/>
  </w:docVars>
  <w:rsids>
    <w:rsidRoot w:val="08A15537"/>
    <w:rsid w:val="08A15537"/>
    <w:rsid w:val="33CE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1"/>
    <w:basedOn w:val="4"/>
    <w:autoRedefine/>
    <w:qFormat/>
    <w:uiPriority w:val="0"/>
    <w:rPr>
      <w:rFonts w:hint="eastAsia" w:ascii="宋体" w:hAnsi="宋体" w:eastAsia="宋体" w:cs="宋体"/>
      <w:b/>
      <w:bCs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2024-03-05T06:39:00Z</dcterms:created>
  <dc:creator>wMeng</dc:creator>
  <cp:lastModifiedBy>wMeng</cp:lastModifiedBy>
  <dcterms:modified xsi:type="dcterms:W3CDTF">2024-03-05T06:53:28Z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DB0C2DC02E3847D288158F65899B3102_11</vt:lpwstr>
  </property>
</Properties>
</file>